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5CF49" w14:textId="77777777" w:rsidR="00E96261" w:rsidRPr="008E4CAF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8E4CAF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8E4CAF">
        <w:rPr>
          <w:rFonts w:ascii="Calibri" w:hAnsi="Calibri" w:cs="Calibri"/>
          <w:b/>
          <w:sz w:val="36"/>
          <w:szCs w:val="20"/>
        </w:rPr>
        <w:t>3</w:t>
      </w:r>
    </w:p>
    <w:p w14:paraId="6CEDDEEF" w14:textId="77777777" w:rsidR="005E629C" w:rsidRPr="008E4CAF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8E4CAF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3F6E828E" w14:textId="77777777" w:rsidR="008E4CAF" w:rsidRPr="008E4CAF" w:rsidRDefault="008E4CAF" w:rsidP="008E4CA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</w:rPr>
      </w:pPr>
    </w:p>
    <w:p w14:paraId="2D0C1CDB" w14:textId="77777777" w:rsidR="00B86BCC" w:rsidRPr="00567AE3" w:rsidRDefault="00B86BCC" w:rsidP="00B86BC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00B57681" w14:textId="77777777" w:rsidR="002F7BAA" w:rsidRPr="008E4CAF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C8FDC26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Style w:val="Textennegreta"/>
          <w:rFonts w:ascii="Calibri" w:hAnsi="Calibri" w:cs="Calibri"/>
          <w:iCs/>
          <w:color w:val="333333"/>
          <w:sz w:val="22"/>
          <w:szCs w:val="22"/>
        </w:rPr>
        <w:t>Identificació del tractament: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"</w:t>
      </w:r>
      <w:r w:rsidRPr="008E4CAF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8E4CAF">
        <w:rPr>
          <w:rFonts w:ascii="Calibri" w:hAnsi="Calibri" w:cs="Calibri"/>
          <w:i/>
          <w:iCs/>
          <w:color w:val="333333"/>
          <w:sz w:val="22"/>
          <w:szCs w:val="22"/>
        </w:rPr>
        <w:t xml:space="preserve">Fitxer d'administració i comptabilitat 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"</w:t>
      </w:r>
    </w:p>
    <w:p w14:paraId="45FD7ADE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Responsable del tractament: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Direcció Gerència. Institut Català de la Salut. Gran Via de les Corts Catalanes, 587, 08007 Barcelona. </w:t>
      </w:r>
    </w:p>
    <w:p w14:paraId="285F6C85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Finalitat: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8E4CAF">
        <w:rPr>
          <w:rFonts w:ascii="Calibri" w:hAnsi="Calibri" w:cs="Calibri"/>
          <w:i/>
          <w:iCs/>
          <w:color w:val="333333"/>
          <w:sz w:val="22"/>
          <w:szCs w:val="22"/>
        </w:rPr>
        <w:t>Realitzar els processos habituals de gestió d'administració, comptabilitat, compres i magatzem.</w:t>
      </w:r>
    </w:p>
    <w:p w14:paraId="6FD2E3EF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Legitimació: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8E4CAF">
        <w:rPr>
          <w:rFonts w:ascii="Calibri" w:hAnsi="Calibri" w:cs="Calibri"/>
          <w:i/>
          <w:iCs/>
          <w:color w:val="333333"/>
          <w:sz w:val="22"/>
          <w:szCs w:val="22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087F3BD1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t> </w:t>
      </w: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Destinataris: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4267B4C" w14:textId="77777777" w:rsidR="002F7BAA" w:rsidRPr="008E4CAF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Drets de les persones interessades: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2354D932" w14:textId="77777777" w:rsidR="002F7BAA" w:rsidRPr="008E4CAF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8E4CAF">
        <w:rPr>
          <w:rFonts w:ascii="Calibri" w:hAnsi="Calibri" w:cs="Calibri"/>
          <w:color w:val="333333"/>
          <w:sz w:val="22"/>
          <w:szCs w:val="22"/>
        </w:rPr>
        <w:br/>
      </w:r>
      <w:r w:rsidRPr="008E4CAF">
        <w:rPr>
          <w:rStyle w:val="Textennegreta"/>
          <w:rFonts w:ascii="Calibri" w:hAnsi="Calibri" w:cs="Calibri"/>
          <w:color w:val="333333"/>
          <w:sz w:val="22"/>
          <w:szCs w:val="22"/>
        </w:rPr>
        <w:t>Informació addicional</w:t>
      </w:r>
      <w:r w:rsidRPr="008E4CAF">
        <w:rPr>
          <w:rStyle w:val="mfasi"/>
          <w:rFonts w:ascii="Calibri" w:hAnsi="Calibri" w:cs="Calibri"/>
          <w:color w:val="333333"/>
          <w:sz w:val="22"/>
          <w:szCs w:val="22"/>
        </w:rPr>
        <w:t xml:space="preserve">: Si voleu ampliar aquesta informació podeu consultar la informació addicional del tractament consultant </w:t>
      </w:r>
      <w:r w:rsidRPr="008E4CAF">
        <w:rPr>
          <w:rFonts w:ascii="Calibri" w:eastAsia="Calibri" w:hAnsi="Calibri" w:cs="Calibri"/>
          <w:i/>
          <w:iCs/>
          <w:color w:val="333333"/>
          <w:sz w:val="22"/>
          <w:szCs w:val="22"/>
          <w:lang w:eastAsia="en-US"/>
        </w:rPr>
        <w:t xml:space="preserve"> </w:t>
      </w:r>
      <w:hyperlink r:id="rId10" w:history="1">
        <w:r w:rsidRPr="008E4CAF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91D0AB1" w14:textId="77777777" w:rsidR="002F7BAA" w:rsidRPr="008E4CAF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A2FCC44" w14:textId="77777777" w:rsidR="00E96261" w:rsidRPr="008E4CAF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56BC2DBC" w14:textId="77777777" w:rsidR="000346A9" w:rsidRPr="008E4CAF" w:rsidRDefault="000346A9" w:rsidP="00F620B6">
      <w:pPr>
        <w:jc w:val="both"/>
        <w:rPr>
          <w:rFonts w:ascii="Arial" w:hAnsi="Arial" w:cs="Arial"/>
        </w:rPr>
      </w:pPr>
    </w:p>
    <w:sectPr w:rsidR="000346A9" w:rsidRPr="008E4CAF" w:rsidSect="008E4CAF">
      <w:head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CAA5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19105662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02484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3EA2769A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12587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9314AC0" wp14:editId="230D955F">
          <wp:extent cx="1903663" cy="378817"/>
          <wp:effectExtent l="0" t="0" r="1905" b="2540"/>
          <wp:docPr id="163505970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740270">
    <w:abstractNumId w:val="1"/>
  </w:num>
  <w:num w:numId="2" w16cid:durableId="1924486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216F6"/>
    <w:rsid w:val="00143FBD"/>
    <w:rsid w:val="0023632F"/>
    <w:rsid w:val="00291F76"/>
    <w:rsid w:val="002A3C06"/>
    <w:rsid w:val="002C164F"/>
    <w:rsid w:val="002F7BAA"/>
    <w:rsid w:val="003130E6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7F3E6F"/>
    <w:rsid w:val="008264A7"/>
    <w:rsid w:val="00854C4F"/>
    <w:rsid w:val="00857B4C"/>
    <w:rsid w:val="008643FF"/>
    <w:rsid w:val="008C7867"/>
    <w:rsid w:val="008E4CAF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86BCC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61FA92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9343C6-53B3-4865-966A-0803185EF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76C1F-0624-4E0D-AB29-A1727900A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92EA4-2A46-44C6-8AB6-F2D29D986D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2026-04-16T09:07:00Z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